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4235" w:rsidRPr="00CA4235" w:rsidRDefault="00CA4235" w:rsidP="00CA423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CA4235">
        <w:rPr>
          <w:b/>
          <w:bCs/>
          <w:color w:val="333333"/>
          <w:sz w:val="28"/>
          <w:szCs w:val="28"/>
        </w:rPr>
        <w:t>Сообщение недостоверных сведений при оформлении кредитного займа может повлечь уголовную ответственность</w:t>
      </w:r>
    </w:p>
    <w:bookmarkEnd w:id="0"/>
    <w:p w:rsidR="00CA4235" w:rsidRPr="00CA4235" w:rsidRDefault="00CA4235" w:rsidP="00CA4235">
      <w:pPr>
        <w:shd w:val="clear" w:color="auto" w:fill="FFFFFF"/>
        <w:contextualSpacing/>
        <w:rPr>
          <w:color w:val="000000"/>
          <w:sz w:val="28"/>
          <w:szCs w:val="28"/>
        </w:rPr>
      </w:pPr>
      <w:r w:rsidRPr="00CA4235">
        <w:rPr>
          <w:color w:val="000000"/>
          <w:sz w:val="28"/>
          <w:szCs w:val="28"/>
        </w:rPr>
        <w:t> </w:t>
      </w:r>
      <w:r w:rsidRPr="00CA4235">
        <w:rPr>
          <w:color w:val="FFFFFF"/>
          <w:sz w:val="28"/>
          <w:szCs w:val="28"/>
        </w:rPr>
        <w:t>Текст</w:t>
      </w:r>
    </w:p>
    <w:p w:rsidR="00CA4235" w:rsidRPr="00CA4235" w:rsidRDefault="00CA4235" w:rsidP="00CA42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4235">
        <w:rPr>
          <w:color w:val="333333"/>
          <w:sz w:val="28"/>
          <w:szCs w:val="28"/>
        </w:rPr>
        <w:t>Уголовным законодательством предусмотрена ответственность за мошенничество в сфере кредитования, то есть хищение денежных средств заемщиком путем представления банку или иному кредитору заведомо ложных и (или) недостоверных сведений.</w:t>
      </w:r>
    </w:p>
    <w:p w:rsidR="00CA4235" w:rsidRPr="00CA4235" w:rsidRDefault="00CA4235" w:rsidP="00CA42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4235">
        <w:rPr>
          <w:color w:val="333333"/>
          <w:sz w:val="28"/>
          <w:szCs w:val="28"/>
        </w:rPr>
        <w:t>Заемщиком признается лицо, обратившееся к кредитору с намерением получить, получающее или получившее кредит в виде денежных средств от своего имени или от имени представляемого им на законных основаниях юридического лица.</w:t>
      </w:r>
    </w:p>
    <w:p w:rsidR="00CA4235" w:rsidRPr="00CA4235" w:rsidRDefault="00CA4235" w:rsidP="00CA42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4235">
        <w:rPr>
          <w:color w:val="333333"/>
          <w:sz w:val="28"/>
          <w:szCs w:val="28"/>
        </w:rPr>
        <w:t xml:space="preserve">Действия заемщика, состоящие в получении наличных либо безналичных денежных средств путем представления банку или иному кредитору заведомо ложных и (или) недостоверных сведений с целью безвозмездного обращения денежных средств в свою пользу или в пользу третьих лиц </w:t>
      </w:r>
      <w:r w:rsidRPr="00CA4235">
        <w:rPr>
          <w:sz w:val="28"/>
          <w:szCs w:val="28"/>
        </w:rPr>
        <w:t>при заведомом отсутствии у него намерения возвратить их в соответствии с требованиями договора, подлежат квалификации по </w:t>
      </w:r>
      <w:hyperlink r:id="rId5" w:history="1">
        <w:r w:rsidRPr="00CA4235">
          <w:rPr>
            <w:sz w:val="28"/>
            <w:szCs w:val="28"/>
          </w:rPr>
          <w:t>статье 159.1</w:t>
        </w:r>
      </w:hyperlink>
      <w:r w:rsidRPr="00CA4235">
        <w:rPr>
          <w:sz w:val="28"/>
          <w:szCs w:val="28"/>
        </w:rPr>
        <w:t> УК РФ.</w:t>
      </w:r>
    </w:p>
    <w:p w:rsidR="00CA4235" w:rsidRPr="00CA4235" w:rsidRDefault="00CA4235" w:rsidP="00CA42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4235">
        <w:rPr>
          <w:color w:val="333333"/>
          <w:sz w:val="28"/>
          <w:szCs w:val="28"/>
        </w:rPr>
        <w:t>Обман при совершении мошенничества в сфере кредитования заключается в представлении кредитору заведомо ложных или недостоверных сведений об обстоятельствах, наличие которых предусмотрено кредитором в качестве условия для предоставления кредита (например, сведения о месте работы, доходах и др.).</w:t>
      </w:r>
    </w:p>
    <w:p w:rsidR="00CA4235" w:rsidRPr="00CA4235" w:rsidRDefault="00CA4235" w:rsidP="00CA42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4235">
        <w:rPr>
          <w:color w:val="333333"/>
          <w:sz w:val="28"/>
          <w:szCs w:val="28"/>
        </w:rPr>
        <w:t>О противоправности действий заемщика может свидетельствовать также дальнейшее уклонение от обязательств по возврату долга.</w:t>
      </w:r>
    </w:p>
    <w:p w:rsidR="00F029A4" w:rsidRPr="00CA4235" w:rsidRDefault="00F029A4" w:rsidP="00CA423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B36B6" w:rsidRPr="00CA4235" w:rsidRDefault="00CB36B6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0C0F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D9E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A7C2B954D12BC6086A3B7D2D77FA2E6BC07966967AE8F78E14D6DB4988F3A3247733CCFC596076AE3E2BBBC219FC1B54728A6A9ABB4A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2023-06-09T08:17:00Z</dcterms:created>
  <dcterms:modified xsi:type="dcterms:W3CDTF">2023-06-09T08:17:00Z</dcterms:modified>
</cp:coreProperties>
</file>